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6" w:rsidRPr="00AD4C99" w:rsidRDefault="00AF0326" w:rsidP="00CA4108">
      <w:pPr>
        <w:shd w:val="clear" w:color="auto" w:fill="FFFFFF"/>
        <w:jc w:val="center"/>
        <w:rPr>
          <w:rFonts w:eastAsia="Times New Roman" w:cs="Times New Roman"/>
          <w:b/>
          <w:bCs/>
          <w:caps/>
          <w:color w:val="2D84AF"/>
          <w:sz w:val="24"/>
          <w:szCs w:val="24"/>
          <w:lang w:eastAsia="ru-RU"/>
        </w:rPr>
      </w:pPr>
      <w:r w:rsidRPr="00AD4C99">
        <w:rPr>
          <w:rFonts w:eastAsia="Times New Roman" w:cs="Times New Roman"/>
          <w:b/>
          <w:bCs/>
          <w:caps/>
          <w:color w:val="2D84AF"/>
          <w:sz w:val="24"/>
          <w:szCs w:val="24"/>
          <w:lang w:eastAsia="ru-RU"/>
        </w:rPr>
        <w:t>ПАМЯТКА ПО ПРОТИВОДЕЙСТВИЮ КОРРУПЦИИ (ДЛЯ ГРАЖДАН)</w:t>
      </w:r>
      <w:r w:rsidR="00CB5043" w:rsidRPr="00CB5043">
        <w:rPr>
          <w:rStyle w:val="a5"/>
          <w:rFonts w:eastAsia="Times New Roman" w:cs="Times New Roman"/>
          <w:b/>
          <w:bCs/>
          <w:caps/>
          <w:color w:val="FF0000"/>
          <w:sz w:val="24"/>
          <w:szCs w:val="24"/>
          <w:lang w:eastAsia="ru-RU"/>
        </w:rPr>
        <w:footnoteReference w:id="1"/>
      </w:r>
    </w:p>
    <w:p w:rsidR="00CA4108" w:rsidRPr="00AD4C99" w:rsidRDefault="00CA4108" w:rsidP="00CA4108">
      <w:pPr>
        <w:ind w:firstLine="567"/>
        <w:jc w:val="both"/>
        <w:rPr>
          <w:rFonts w:eastAsia="Times New Roman" w:cs="Times New Roman"/>
          <w:color w:val="000000"/>
          <w:sz w:val="24"/>
          <w:szCs w:val="24"/>
          <w:lang w:eastAsia="ru-RU"/>
        </w:rPr>
      </w:pPr>
    </w:p>
    <w:p w:rsidR="00AF0326" w:rsidRPr="00AD4C99" w:rsidRDefault="00AF0326" w:rsidP="00CA4108">
      <w:pPr>
        <w:ind w:firstLine="567"/>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xml:space="preserve">Настоящая Памятка разработана в соответствии с требованиями законодательства Российской Федерации и </w:t>
      </w:r>
      <w:r w:rsidR="00CA4108" w:rsidRPr="00AD4C99">
        <w:rPr>
          <w:rFonts w:eastAsia="Times New Roman" w:cs="Times New Roman"/>
          <w:color w:val="000000"/>
          <w:sz w:val="24"/>
          <w:szCs w:val="24"/>
          <w:lang w:eastAsia="ru-RU"/>
        </w:rPr>
        <w:t xml:space="preserve">Ханты-Мансийского автономного округа-Югры </w:t>
      </w:r>
      <w:r w:rsidRPr="00AD4C99">
        <w:rPr>
          <w:rFonts w:eastAsia="Times New Roman" w:cs="Times New Roman"/>
          <w:color w:val="000000"/>
          <w:sz w:val="24"/>
          <w:szCs w:val="24"/>
          <w:lang w:eastAsia="ru-RU"/>
        </w:rPr>
        <w:t>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его заместителю или иному медицинскому работнику, 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
    <w:p w:rsidR="006A5F68" w:rsidRPr="00AD4C99" w:rsidRDefault="00AF0326" w:rsidP="00EF6F57">
      <w:pPr>
        <w:shd w:val="clear" w:color="auto" w:fill="FFFFFF"/>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br/>
      </w:r>
      <w:r w:rsidRPr="00AD4C99">
        <w:rPr>
          <w:rFonts w:eastAsia="Times New Roman" w:cs="Times New Roman"/>
          <w:b/>
          <w:bCs/>
          <w:color w:val="000000"/>
          <w:sz w:val="24"/>
          <w:szCs w:val="24"/>
          <w:lang w:eastAsia="ru-RU"/>
        </w:rPr>
        <w:t>Коррупция</w:t>
      </w:r>
      <w:r w:rsidRPr="00AD4C99">
        <w:rPr>
          <w:rFonts w:eastAsia="Times New Roman" w:cs="Times New Roman"/>
          <w:color w:val="000000"/>
          <w:sz w:val="24"/>
          <w:szCs w:val="24"/>
          <w:lang w:eastAsia="ru-RU"/>
        </w:rPr>
        <w:t xml:space="preserve"> -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w:t>
      </w:r>
      <w:r w:rsidR="006A5F68" w:rsidRPr="00AD4C99">
        <w:rPr>
          <w:rFonts w:eastAsia="Times New Roman" w:cs="Times New Roman"/>
          <w:color w:val="000000"/>
          <w:sz w:val="24"/>
          <w:szCs w:val="24"/>
          <w:lang w:eastAsia="ru-RU"/>
        </w:rPr>
        <w:t>№</w:t>
      </w:r>
      <w:r w:rsidRPr="00AD4C99">
        <w:rPr>
          <w:rFonts w:eastAsia="Times New Roman" w:cs="Times New Roman"/>
          <w:color w:val="000000"/>
          <w:sz w:val="24"/>
          <w:szCs w:val="24"/>
          <w:lang w:eastAsia="ru-RU"/>
        </w:rPr>
        <w:t xml:space="preserve">273-ФЗ </w:t>
      </w:r>
      <w:r w:rsidR="006A5F68" w:rsidRPr="00AD4C99">
        <w:rPr>
          <w:rFonts w:eastAsia="Times New Roman" w:cs="Times New Roman"/>
          <w:color w:val="000000"/>
          <w:sz w:val="24"/>
          <w:szCs w:val="24"/>
          <w:lang w:eastAsia="ru-RU"/>
        </w:rPr>
        <w:t>«</w:t>
      </w:r>
      <w:r w:rsidRPr="00AD4C99">
        <w:rPr>
          <w:rFonts w:eastAsia="Times New Roman" w:cs="Times New Roman"/>
          <w:color w:val="000000"/>
          <w:sz w:val="24"/>
          <w:szCs w:val="24"/>
          <w:lang w:eastAsia="ru-RU"/>
        </w:rPr>
        <w:t>О противодействии коррупции</w:t>
      </w:r>
      <w:r w:rsidR="006A5F68" w:rsidRPr="00AD4C99">
        <w:rPr>
          <w:rFonts w:eastAsia="Times New Roman" w:cs="Times New Roman"/>
          <w:color w:val="000000"/>
          <w:sz w:val="24"/>
          <w:szCs w:val="24"/>
          <w:lang w:eastAsia="ru-RU"/>
        </w:rPr>
        <w:t>»</w:t>
      </w:r>
      <w:r w:rsidRPr="00AD4C99">
        <w:rPr>
          <w:rFonts w:eastAsia="Times New Roman" w:cs="Times New Roman"/>
          <w:color w:val="000000"/>
          <w:sz w:val="24"/>
          <w:szCs w:val="24"/>
          <w:lang w:eastAsia="ru-RU"/>
        </w:rPr>
        <w:t>. Одним из проявлений коррупции является взяточничество.</w:t>
      </w:r>
    </w:p>
    <w:p w:rsidR="00AD4C99" w:rsidRPr="00AD4C99" w:rsidRDefault="00AF0326" w:rsidP="00EF6F57">
      <w:pPr>
        <w:shd w:val="clear" w:color="auto" w:fill="FFFFFF"/>
        <w:jc w:val="both"/>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t>Взяточничество</w:t>
      </w:r>
      <w:r w:rsidRPr="00AD4C99">
        <w:rPr>
          <w:rFonts w:eastAsia="Times New Roman" w:cs="Times New Roman"/>
          <w:color w:val="000000"/>
          <w:sz w:val="24"/>
          <w:szCs w:val="24"/>
          <w:lang w:eastAsia="ru-RU"/>
        </w:rPr>
        <w:t> - 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p>
    <w:p w:rsidR="00AD4C99" w:rsidRPr="00AD4C99" w:rsidRDefault="00AF0326" w:rsidP="00EF6F57">
      <w:pPr>
        <w:shd w:val="clear" w:color="auto" w:fill="FFFFFF"/>
        <w:jc w:val="both"/>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t>Получение взятки</w:t>
      </w:r>
      <w:r w:rsidRPr="00AD4C99">
        <w:rPr>
          <w:rFonts w:eastAsia="Times New Roman" w:cs="Times New Roman"/>
          <w:color w:val="000000"/>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AF0326" w:rsidRPr="002C1128" w:rsidRDefault="00AF0326" w:rsidP="00EF6F57">
      <w:pPr>
        <w:shd w:val="clear" w:color="auto" w:fill="FFFFFF"/>
        <w:jc w:val="both"/>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t>Дача взятки</w:t>
      </w:r>
      <w:r w:rsidRPr="00AD4C99">
        <w:rPr>
          <w:rFonts w:eastAsia="Times New Roman" w:cs="Times New Roman"/>
          <w:color w:val="000000"/>
          <w:sz w:val="24"/>
          <w:szCs w:val="24"/>
          <w:lang w:eastAsia="ru-RU"/>
        </w:rPr>
        <w:t xml:space="preserve"> - преступление, направленное на склонение должностного лица к совершению законных или незаконных действий </w:t>
      </w:r>
      <w:r w:rsidRPr="002C1128">
        <w:rPr>
          <w:rFonts w:eastAsia="Times New Roman" w:cs="Times New Roman"/>
          <w:color w:val="000000"/>
          <w:sz w:val="24"/>
          <w:szCs w:val="24"/>
          <w:lang w:eastAsia="ru-RU"/>
        </w:rPr>
        <w:t>(бездействия),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EF6F57" w:rsidRPr="002C1128" w:rsidRDefault="00EF6F57" w:rsidP="00EF6F57">
      <w:pPr>
        <w:shd w:val="clear" w:color="auto" w:fill="FFFFFF"/>
        <w:ind w:right="22"/>
        <w:jc w:val="both"/>
        <w:rPr>
          <w:rFonts w:eastAsia="Times New Roman" w:cs="Times New Roman"/>
          <w:sz w:val="24"/>
          <w:szCs w:val="24"/>
          <w:lang w:eastAsia="ru-RU"/>
        </w:rPr>
      </w:pPr>
      <w:r w:rsidRPr="002C1128">
        <w:rPr>
          <w:rFonts w:eastAsia="Times New Roman" w:cs="Times New Roman"/>
          <w:b/>
          <w:bCs/>
          <w:color w:val="000000"/>
          <w:sz w:val="24"/>
          <w:szCs w:val="24"/>
          <w:lang w:eastAsia="ru-RU"/>
        </w:rPr>
        <w:t>Посредничество во взяточничестве –</w:t>
      </w:r>
      <w:r w:rsidRPr="002C1128">
        <w:rPr>
          <w:rFonts w:eastAsia="Times New Roman" w:cs="Times New Roman"/>
          <w:b/>
          <w:sz w:val="24"/>
          <w:szCs w:val="24"/>
          <w:lang w:eastAsia="ru-RU"/>
        </w:rPr>
        <w:t xml:space="preserve"> </w:t>
      </w:r>
      <w:r w:rsidRPr="002C1128">
        <w:rPr>
          <w:rFonts w:eastAsia="Times New Roman" w:cs="Times New Roman"/>
          <w:sz w:val="24"/>
          <w:szCs w:val="24"/>
          <w:lang w:eastAsia="ru-RU"/>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 </w:t>
      </w:r>
    </w:p>
    <w:p w:rsidR="00EF6F57" w:rsidRPr="002C1128" w:rsidRDefault="00EF6F57" w:rsidP="00EF6F57">
      <w:pPr>
        <w:autoSpaceDE w:val="0"/>
        <w:autoSpaceDN w:val="0"/>
        <w:adjustRightInd w:val="0"/>
        <w:jc w:val="both"/>
        <w:rPr>
          <w:rFonts w:eastAsia="Lucida Sans Unicode" w:cs="Times New Roman"/>
          <w:b/>
          <w:bCs/>
          <w:sz w:val="24"/>
          <w:szCs w:val="24"/>
          <w:lang w:eastAsia="ru-RU"/>
        </w:rPr>
      </w:pPr>
      <w:r w:rsidRPr="002C1128">
        <w:rPr>
          <w:rFonts w:eastAsia="Lucida Sans Unicode" w:cs="Times New Roman"/>
          <w:b/>
          <w:bCs/>
          <w:sz w:val="24"/>
          <w:szCs w:val="24"/>
          <w:lang w:eastAsia="ru-RU"/>
        </w:rPr>
        <w:t xml:space="preserve">Провокация взятки, </w:t>
      </w:r>
      <w:r w:rsidRPr="002C1128">
        <w:rPr>
          <w:rFonts w:eastAsia="Lucida Sans Unicode" w:cs="Times New Roman"/>
          <w:b/>
          <w:bCs/>
          <w:iCs/>
          <w:sz w:val="24"/>
          <w:szCs w:val="24"/>
          <w:lang w:eastAsia="ru-RU"/>
        </w:rPr>
        <w:t>коммерческого</w:t>
      </w:r>
      <w:r w:rsidRPr="002C1128">
        <w:rPr>
          <w:rFonts w:eastAsia="Lucida Sans Unicode" w:cs="Times New Roman"/>
          <w:b/>
          <w:bCs/>
          <w:sz w:val="24"/>
          <w:szCs w:val="24"/>
          <w:lang w:eastAsia="ru-RU"/>
        </w:rPr>
        <w:t xml:space="preserve"> </w:t>
      </w:r>
      <w:r w:rsidRPr="002C1128">
        <w:rPr>
          <w:rFonts w:eastAsia="Lucida Sans Unicode" w:cs="Times New Roman"/>
          <w:b/>
          <w:bCs/>
          <w:iCs/>
          <w:sz w:val="24"/>
          <w:szCs w:val="24"/>
          <w:lang w:eastAsia="ru-RU"/>
        </w:rPr>
        <w:t>подкупа</w:t>
      </w:r>
      <w:r w:rsidRPr="002C1128">
        <w:rPr>
          <w:rFonts w:eastAsia="Lucida Sans Unicode" w:cs="Times New Roman"/>
          <w:b/>
          <w:bCs/>
          <w:sz w:val="24"/>
          <w:szCs w:val="24"/>
          <w:lang w:eastAsia="ru-RU"/>
        </w:rPr>
        <w:t xml:space="preserve"> либо подкупа в сфере закупок товаров, работ, услуг для обеспечения государственных или муниципальных нужд - </w:t>
      </w:r>
      <w:r w:rsidRPr="002C1128">
        <w:rPr>
          <w:rFonts w:eastAsia="Times New Roman" w:cs="Times New Roman"/>
          <w:sz w:val="24"/>
          <w:szCs w:val="24"/>
          <w:lang w:eastAsia="ru-RU"/>
        </w:rPr>
        <w:t xml:space="preserve">провокация взятки, </w:t>
      </w:r>
      <w:r w:rsidRPr="002C1128">
        <w:rPr>
          <w:rFonts w:eastAsia="Times New Roman" w:cs="Times New Roman"/>
          <w:iCs/>
          <w:sz w:val="24"/>
          <w:szCs w:val="24"/>
          <w:lang w:eastAsia="ru-RU"/>
        </w:rPr>
        <w:t>коммерческого</w:t>
      </w:r>
      <w:r w:rsidRPr="002C1128">
        <w:rPr>
          <w:rFonts w:eastAsia="Times New Roman" w:cs="Times New Roman"/>
          <w:i/>
          <w:sz w:val="24"/>
          <w:szCs w:val="24"/>
          <w:lang w:eastAsia="ru-RU"/>
        </w:rPr>
        <w:t xml:space="preserve"> </w:t>
      </w:r>
      <w:r w:rsidRPr="002C1128">
        <w:rPr>
          <w:rFonts w:eastAsia="Times New Roman" w:cs="Times New Roman"/>
          <w:iCs/>
          <w:sz w:val="24"/>
          <w:szCs w:val="24"/>
          <w:lang w:eastAsia="ru-RU"/>
        </w:rPr>
        <w:t>подкупа</w:t>
      </w:r>
      <w:r w:rsidRPr="002C1128">
        <w:rPr>
          <w:rFonts w:eastAsia="Times New Roman" w:cs="Times New Roman"/>
          <w:i/>
          <w:sz w:val="24"/>
          <w:szCs w:val="24"/>
          <w:lang w:eastAsia="ru-RU"/>
        </w:rPr>
        <w:t xml:space="preserve"> </w:t>
      </w:r>
      <w:r w:rsidRPr="002C1128">
        <w:rPr>
          <w:rFonts w:eastAsia="Times New Roman" w:cs="Times New Roman"/>
          <w:sz w:val="24"/>
          <w:szCs w:val="24"/>
          <w:lang w:eastAsia="ru-RU"/>
        </w:rPr>
        <w:t xml:space="preserve">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w:t>
      </w:r>
      <w:hyperlink r:id="rId7" w:anchor="/document/10108000/entry/20101" w:history="1">
        <w:r w:rsidRPr="002C1128">
          <w:rPr>
            <w:rFonts w:eastAsia="Times New Roman" w:cs="Times New Roman"/>
            <w:sz w:val="24"/>
            <w:szCs w:val="24"/>
            <w:lang w:eastAsia="ru-RU"/>
          </w:rPr>
          <w:t>выполняющему управленческие функции</w:t>
        </w:r>
      </w:hyperlink>
      <w:r w:rsidRPr="002C1128">
        <w:rPr>
          <w:rFonts w:eastAsia="Times New Roman" w:cs="Times New Roman"/>
          <w:sz w:val="24"/>
          <w:szCs w:val="24"/>
          <w:lang w:eastAsia="ru-RU"/>
        </w:rPr>
        <w:t xml:space="preserve"> в </w:t>
      </w:r>
      <w:r w:rsidRPr="002C1128">
        <w:rPr>
          <w:rFonts w:eastAsia="Times New Roman" w:cs="Times New Roman"/>
          <w:iCs/>
          <w:sz w:val="24"/>
          <w:szCs w:val="24"/>
          <w:lang w:eastAsia="ru-RU"/>
        </w:rPr>
        <w:t>коммерческих</w:t>
      </w:r>
      <w:r w:rsidRPr="002C1128">
        <w:rPr>
          <w:rFonts w:eastAsia="Times New Roman" w:cs="Times New Roman"/>
          <w:sz w:val="24"/>
          <w:szCs w:val="24"/>
          <w:lang w:eastAsia="ru-RU"/>
        </w:rPr>
        <w:t xml:space="preserve"> или иных организациях, либо лицу, указанному в </w:t>
      </w:r>
      <w:hyperlink r:id="rId8" w:anchor="/document/10108000/entry/20051" w:history="1">
        <w:r w:rsidRPr="002C1128">
          <w:rPr>
            <w:rFonts w:eastAsia="Times New Roman" w:cs="Times New Roman"/>
            <w:sz w:val="24"/>
            <w:szCs w:val="24"/>
            <w:lang w:eastAsia="ru-RU"/>
          </w:rPr>
          <w:t>части первой статьи 200.5</w:t>
        </w:r>
      </w:hyperlink>
      <w:r w:rsidRPr="002C1128">
        <w:rPr>
          <w:rFonts w:eastAsia="Times New Roman" w:cs="Times New Roman"/>
          <w:sz w:val="24"/>
          <w:szCs w:val="24"/>
          <w:lang w:eastAsia="ru-RU"/>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Pr="002C1128">
        <w:rPr>
          <w:rFonts w:eastAsia="Lucida Sans Unicode" w:cs="Times New Roman"/>
          <w:bCs/>
          <w:sz w:val="24"/>
          <w:szCs w:val="24"/>
          <w:lang w:eastAsia="ru-RU"/>
        </w:rPr>
        <w:t xml:space="preserve"> </w:t>
      </w:r>
    </w:p>
    <w:p w:rsidR="00EF6F57" w:rsidRPr="002C1128" w:rsidRDefault="00EF6F57" w:rsidP="00CA4108">
      <w:pPr>
        <w:shd w:val="clear" w:color="auto" w:fill="FFFFFF"/>
        <w:jc w:val="both"/>
        <w:rPr>
          <w:rFonts w:eastAsia="Times New Roman" w:cs="Times New Roman"/>
          <w:color w:val="000000"/>
          <w:sz w:val="24"/>
          <w:szCs w:val="24"/>
          <w:lang w:eastAsia="ru-RU"/>
        </w:rPr>
      </w:pPr>
    </w:p>
    <w:p w:rsidR="00AF0326" w:rsidRPr="00AD4C99" w:rsidRDefault="00AF0326" w:rsidP="00CA4108">
      <w:pPr>
        <w:shd w:val="clear" w:color="auto" w:fill="FFFFFF"/>
        <w:jc w:val="both"/>
        <w:rPr>
          <w:rFonts w:eastAsia="Times New Roman" w:cs="Times New Roman"/>
          <w:color w:val="000000"/>
          <w:sz w:val="24"/>
          <w:szCs w:val="24"/>
          <w:lang w:eastAsia="ru-RU"/>
        </w:rPr>
      </w:pPr>
      <w:r w:rsidRPr="002C1128">
        <w:rPr>
          <w:rFonts w:eastAsia="Times New Roman" w:cs="Times New Roman"/>
          <w:b/>
          <w:bCs/>
          <w:color w:val="000000"/>
          <w:sz w:val="24"/>
          <w:szCs w:val="24"/>
          <w:lang w:eastAsia="ru-RU"/>
        </w:rPr>
        <w:t>УГОЛОВНАЯ ОТВЕТСТВЕННОСТЬ</w:t>
      </w:r>
    </w:p>
    <w:p w:rsidR="00AD4C99" w:rsidRPr="00AD4C99" w:rsidRDefault="00B71DBD" w:rsidP="00B71DBD">
      <w:pPr>
        <w:autoSpaceDE w:val="0"/>
        <w:autoSpaceDN w:val="0"/>
        <w:adjustRightInd w:val="0"/>
        <w:jc w:val="both"/>
        <w:rPr>
          <w:rFonts w:eastAsia="Times New Roman" w:cs="Times New Roman"/>
          <w:color w:val="000000"/>
          <w:sz w:val="24"/>
          <w:szCs w:val="24"/>
          <w:lang w:eastAsia="ru-RU"/>
        </w:rPr>
      </w:pPr>
      <w:r>
        <w:rPr>
          <w:rFonts w:eastAsia="Times New Roman" w:cs="Times New Roman"/>
          <w:b/>
          <w:bCs/>
          <w:color w:val="000000"/>
          <w:sz w:val="24"/>
          <w:szCs w:val="24"/>
          <w:lang w:eastAsia="ru-RU"/>
        </w:rPr>
        <w:t>Частью 1 с</w:t>
      </w:r>
      <w:r w:rsidR="00AF0326" w:rsidRPr="00AD4C99">
        <w:rPr>
          <w:rFonts w:eastAsia="Times New Roman" w:cs="Times New Roman"/>
          <w:b/>
          <w:bCs/>
          <w:color w:val="000000"/>
          <w:sz w:val="24"/>
          <w:szCs w:val="24"/>
          <w:lang w:eastAsia="ru-RU"/>
        </w:rPr>
        <w:t>тать</w:t>
      </w:r>
      <w:r>
        <w:rPr>
          <w:rFonts w:eastAsia="Times New Roman" w:cs="Times New Roman"/>
          <w:b/>
          <w:bCs/>
          <w:color w:val="000000"/>
          <w:sz w:val="24"/>
          <w:szCs w:val="24"/>
          <w:lang w:eastAsia="ru-RU"/>
        </w:rPr>
        <w:t>и</w:t>
      </w:r>
      <w:r w:rsidR="00AF0326" w:rsidRPr="00AD4C99">
        <w:rPr>
          <w:rFonts w:eastAsia="Times New Roman" w:cs="Times New Roman"/>
          <w:b/>
          <w:bCs/>
          <w:color w:val="000000"/>
          <w:sz w:val="24"/>
          <w:szCs w:val="24"/>
          <w:lang w:eastAsia="ru-RU"/>
        </w:rPr>
        <w:t xml:space="preserve"> 291 Уголовного кодекса Российской Федерации</w:t>
      </w:r>
      <w:r w:rsidR="00AF0326" w:rsidRPr="00AD4C99">
        <w:rPr>
          <w:rFonts w:eastAsia="Times New Roman" w:cs="Times New Roman"/>
          <w:color w:val="000000"/>
          <w:sz w:val="24"/>
          <w:szCs w:val="24"/>
          <w:lang w:eastAsia="ru-RU"/>
        </w:rPr>
        <w:t xml:space="preserve"> предусмотрена ответственность за дачу </w:t>
      </w:r>
      <w:r w:rsidR="00AF0326" w:rsidRPr="000D0114">
        <w:rPr>
          <w:rFonts w:eastAsia="Times New Roman" w:cs="Times New Roman"/>
          <w:color w:val="000000"/>
          <w:sz w:val="24"/>
          <w:szCs w:val="24"/>
          <w:lang w:eastAsia="ru-RU"/>
        </w:rPr>
        <w:t xml:space="preserve">должностному лицу, иностранному должностному лицу либо должностному лицу публичной международной организации лично или через посредника </w:t>
      </w:r>
      <w:r w:rsidRPr="000D0114">
        <w:rPr>
          <w:rFonts w:cs="Times New Roman"/>
          <w:sz w:val="24"/>
          <w:szCs w:val="24"/>
        </w:rPr>
        <w:t xml:space="preserve">(в том числе когда взятка по указанию должностного лица передается иному физическому или юридическому лицу) </w:t>
      </w:r>
      <w:r w:rsidR="00AF0326" w:rsidRPr="000D0114">
        <w:rPr>
          <w:rFonts w:eastAsia="Times New Roman" w:cs="Times New Roman"/>
          <w:color w:val="000000"/>
          <w:sz w:val="24"/>
          <w:szCs w:val="24"/>
          <w:lang w:eastAsia="ru-RU"/>
        </w:rPr>
        <w:t xml:space="preserve">в виде штрафа </w:t>
      </w:r>
      <w:r w:rsidRPr="000D0114">
        <w:rPr>
          <w:rFonts w:cs="Times New Roman"/>
          <w:sz w:val="24"/>
          <w:szCs w:val="24"/>
        </w:rPr>
        <w:t>в размере до пятисот тысяч рублей, или в размере заработной платы или иного</w:t>
      </w:r>
      <w:r>
        <w:rPr>
          <w:rFonts w:cs="Times New Roman"/>
          <w:sz w:val="24"/>
          <w:szCs w:val="24"/>
        </w:rPr>
        <w:t xml:space="preserve">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00AF0326" w:rsidRPr="00AD4C99">
        <w:rPr>
          <w:rFonts w:eastAsia="Times New Roman" w:cs="Times New Roman"/>
          <w:color w:val="000000"/>
          <w:sz w:val="24"/>
          <w:szCs w:val="24"/>
          <w:lang w:eastAsia="ru-RU"/>
        </w:rPr>
        <w:t>.</w:t>
      </w:r>
    </w:p>
    <w:p w:rsidR="00AF0326" w:rsidRPr="00AD4C99" w:rsidRDefault="00AF0326" w:rsidP="002B3578">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Размер и тяжесть наказания также зависят от размера взятки:</w:t>
      </w:r>
    </w:p>
    <w:p w:rsidR="00AF0326" w:rsidRPr="00AD4C99" w:rsidRDefault="00AF0326" w:rsidP="00B71DBD">
      <w:pPr>
        <w:autoSpaceDE w:val="0"/>
        <w:autoSpaceDN w:val="0"/>
        <w:adjustRightInd w:val="0"/>
        <w:jc w:val="both"/>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t>Свыше 25 тыс. руб</w:t>
      </w:r>
      <w:r w:rsidRPr="00AD4C99">
        <w:rPr>
          <w:rFonts w:eastAsia="Times New Roman" w:cs="Times New Roman"/>
          <w:color w:val="000000"/>
          <w:sz w:val="24"/>
          <w:szCs w:val="24"/>
          <w:lang w:eastAsia="ru-RU"/>
        </w:rPr>
        <w:t xml:space="preserve">. (значительный размер взятки) - штраф </w:t>
      </w:r>
      <w:r w:rsidR="00B71DBD">
        <w:rPr>
          <w:rFonts w:cs="Times New Roman"/>
          <w:sz w:val="24"/>
          <w:szCs w:val="24"/>
        </w:rPr>
        <w:t xml:space="preserve">в размере </w:t>
      </w:r>
      <w:r w:rsidR="00B71DBD" w:rsidRPr="00B71DBD">
        <w:rPr>
          <w:rFonts w:cs="Times New Roman"/>
          <w:b/>
          <w:sz w:val="24"/>
          <w:szCs w:val="24"/>
        </w:rPr>
        <w:t>до одного миллиона рублей</w:t>
      </w:r>
      <w:r w:rsidR="00B71DBD">
        <w:rPr>
          <w:rFonts w:cs="Times New Roman"/>
          <w:sz w:val="24"/>
          <w:szCs w:val="24"/>
        </w:rPr>
        <w:t>,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r w:rsidRPr="00AD4C99">
        <w:rPr>
          <w:rFonts w:eastAsia="Times New Roman" w:cs="Times New Roman"/>
          <w:color w:val="000000"/>
          <w:sz w:val="24"/>
          <w:szCs w:val="24"/>
          <w:lang w:eastAsia="ru-RU"/>
        </w:rPr>
        <w:t>.</w:t>
      </w:r>
    </w:p>
    <w:p w:rsidR="00AF0326" w:rsidRPr="00AD4C99" w:rsidRDefault="00AF0326" w:rsidP="00B71DBD">
      <w:pPr>
        <w:autoSpaceDE w:val="0"/>
        <w:autoSpaceDN w:val="0"/>
        <w:adjustRightInd w:val="0"/>
        <w:jc w:val="both"/>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lastRenderedPageBreak/>
        <w:t>Свыше 150 тыс. руб.</w:t>
      </w:r>
      <w:r w:rsidRPr="00AD4C99">
        <w:rPr>
          <w:rFonts w:eastAsia="Times New Roman" w:cs="Times New Roman"/>
          <w:color w:val="000000"/>
          <w:sz w:val="24"/>
          <w:szCs w:val="24"/>
          <w:lang w:eastAsia="ru-RU"/>
        </w:rPr>
        <w:t xml:space="preserve"> (крупный размер взятки) - штраф </w:t>
      </w:r>
      <w:r w:rsidR="00B71DBD">
        <w:rPr>
          <w:rFonts w:cs="Times New Roman"/>
          <w:sz w:val="24"/>
          <w:szCs w:val="24"/>
        </w:rPr>
        <w:t xml:space="preserve">в размере </w:t>
      </w:r>
      <w:r w:rsidR="00B71DBD" w:rsidRPr="00B71DBD">
        <w:rPr>
          <w:rFonts w:cs="Times New Roman"/>
          <w:b/>
          <w:sz w:val="24"/>
          <w:szCs w:val="24"/>
        </w:rPr>
        <w:t>от одного миллиона до трех миллионов рублей</w:t>
      </w:r>
      <w:r w:rsidR="00B71DBD">
        <w:rPr>
          <w:rFonts w:cs="Times New Roman"/>
          <w:sz w:val="24"/>
          <w:szCs w:val="24"/>
        </w:rPr>
        <w:t>,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Pr="00AD4C99">
        <w:rPr>
          <w:rFonts w:eastAsia="Times New Roman" w:cs="Times New Roman"/>
          <w:color w:val="000000"/>
          <w:sz w:val="24"/>
          <w:szCs w:val="24"/>
          <w:lang w:eastAsia="ru-RU"/>
        </w:rPr>
        <w:t>.</w:t>
      </w:r>
    </w:p>
    <w:p w:rsidR="00AF0326" w:rsidRPr="00B71DBD" w:rsidRDefault="00AF0326" w:rsidP="00B71DBD">
      <w:pPr>
        <w:autoSpaceDE w:val="0"/>
        <w:autoSpaceDN w:val="0"/>
        <w:adjustRightInd w:val="0"/>
        <w:jc w:val="both"/>
        <w:rPr>
          <w:rFonts w:cs="Times New Roman"/>
          <w:sz w:val="24"/>
          <w:szCs w:val="24"/>
        </w:rPr>
      </w:pPr>
      <w:r w:rsidRPr="00AD4C99">
        <w:rPr>
          <w:rFonts w:eastAsia="Times New Roman" w:cs="Times New Roman"/>
          <w:b/>
          <w:bCs/>
          <w:color w:val="000000"/>
          <w:sz w:val="24"/>
          <w:szCs w:val="24"/>
          <w:lang w:eastAsia="ru-RU"/>
        </w:rPr>
        <w:t>Свыше 1 млн. руб.</w:t>
      </w:r>
      <w:r w:rsidRPr="00AD4C99">
        <w:rPr>
          <w:rFonts w:eastAsia="Times New Roman" w:cs="Times New Roman"/>
          <w:color w:val="000000"/>
          <w:sz w:val="24"/>
          <w:szCs w:val="24"/>
          <w:lang w:eastAsia="ru-RU"/>
        </w:rPr>
        <w:t xml:space="preserve"> (особо крупный размер взятки) - штраф </w:t>
      </w:r>
      <w:r w:rsidR="00B71DBD">
        <w:rPr>
          <w:rFonts w:cs="Times New Roman"/>
          <w:sz w:val="24"/>
          <w:szCs w:val="24"/>
        </w:rPr>
        <w:t xml:space="preserve">в размере </w:t>
      </w:r>
      <w:r w:rsidR="00B71DBD" w:rsidRPr="00B71DBD">
        <w:rPr>
          <w:rFonts w:cs="Times New Roman"/>
          <w:b/>
          <w:sz w:val="24"/>
          <w:szCs w:val="24"/>
        </w:rPr>
        <w:t>от двух миллионов до четырех миллионов рублей</w:t>
      </w:r>
      <w:r w:rsidR="00B71DBD">
        <w:rPr>
          <w:rFonts w:cs="Times New Roman"/>
          <w:sz w:val="24"/>
          <w:szCs w:val="24"/>
        </w:rPr>
        <w:t>,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r w:rsidRPr="00AD4C99">
        <w:rPr>
          <w:rFonts w:eastAsia="Times New Roman" w:cs="Times New Roman"/>
          <w:color w:val="000000"/>
          <w:sz w:val="24"/>
          <w:szCs w:val="24"/>
          <w:lang w:eastAsia="ru-RU"/>
        </w:rPr>
        <w:t>.</w:t>
      </w:r>
    </w:p>
    <w:p w:rsidR="00AF0326" w:rsidRPr="00AD4C99" w:rsidRDefault="00AF0326" w:rsidP="002B3578">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Кроме того, мера ответственности зависит от субъектного состава, иных отягчающих обстоятельств:</w:t>
      </w:r>
    </w:p>
    <w:p w:rsidR="00AF0326" w:rsidRPr="00AD4C99" w:rsidRDefault="00AF0326" w:rsidP="00B71DBD">
      <w:pPr>
        <w:autoSpaceDE w:val="0"/>
        <w:autoSpaceDN w:val="0"/>
        <w:adjustRightInd w:val="0"/>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дача взятки за совершение </w:t>
      </w:r>
      <w:r w:rsidRPr="00AD4C99">
        <w:rPr>
          <w:rFonts w:eastAsia="Times New Roman" w:cs="Times New Roman"/>
          <w:b/>
          <w:bCs/>
          <w:color w:val="000000"/>
          <w:sz w:val="24"/>
          <w:szCs w:val="24"/>
          <w:lang w:eastAsia="ru-RU"/>
        </w:rPr>
        <w:t>заведомо незаконных действий</w:t>
      </w:r>
      <w:r w:rsidRPr="00AD4C99">
        <w:rPr>
          <w:rFonts w:eastAsia="Times New Roman" w:cs="Times New Roman"/>
          <w:color w:val="000000"/>
          <w:sz w:val="24"/>
          <w:szCs w:val="24"/>
          <w:lang w:eastAsia="ru-RU"/>
        </w:rPr>
        <w:t xml:space="preserve"> - </w:t>
      </w:r>
      <w:r w:rsidR="00B71DBD">
        <w:rPr>
          <w:rFonts w:cs="Times New Roman"/>
          <w:sz w:val="24"/>
          <w:szCs w:val="24"/>
        </w:rPr>
        <w:t xml:space="preserve">наказывается штрафом в размере </w:t>
      </w:r>
      <w:r w:rsidR="00B71DBD" w:rsidRPr="00B71DBD">
        <w:rPr>
          <w:rFonts w:cs="Times New Roman"/>
          <w:b/>
          <w:sz w:val="24"/>
          <w:szCs w:val="24"/>
        </w:rPr>
        <w:t>до одного миллиона пятисот тысяч рублей</w:t>
      </w:r>
      <w:r w:rsidR="00B71DBD">
        <w:rPr>
          <w:rFonts w:cs="Times New Roman"/>
          <w:sz w:val="24"/>
          <w:szCs w:val="24"/>
        </w:rPr>
        <w:t>,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Pr="00AD4C99">
        <w:rPr>
          <w:rFonts w:eastAsia="Times New Roman" w:cs="Times New Roman"/>
          <w:color w:val="000000"/>
          <w:sz w:val="24"/>
          <w:szCs w:val="24"/>
          <w:lang w:eastAsia="ru-RU"/>
        </w:rPr>
        <w:t>;</w:t>
      </w:r>
    </w:p>
    <w:p w:rsidR="00AF0326" w:rsidRPr="00AD4C99" w:rsidRDefault="00AF0326" w:rsidP="00B71DBD">
      <w:pPr>
        <w:autoSpaceDE w:val="0"/>
        <w:autoSpaceDN w:val="0"/>
        <w:adjustRightInd w:val="0"/>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если преступление совершено </w:t>
      </w:r>
      <w:r w:rsidRPr="00AD4C99">
        <w:rPr>
          <w:rFonts w:eastAsia="Times New Roman" w:cs="Times New Roman"/>
          <w:b/>
          <w:bCs/>
          <w:color w:val="000000"/>
          <w:sz w:val="24"/>
          <w:szCs w:val="24"/>
          <w:lang w:eastAsia="ru-RU"/>
        </w:rPr>
        <w:t>группой лиц по предварительному сговору или организованной группой</w:t>
      </w:r>
      <w:r w:rsidRPr="00AD4C99">
        <w:rPr>
          <w:rFonts w:eastAsia="Times New Roman" w:cs="Times New Roman"/>
          <w:color w:val="000000"/>
          <w:sz w:val="24"/>
          <w:szCs w:val="24"/>
          <w:lang w:eastAsia="ru-RU"/>
        </w:rPr>
        <w:t xml:space="preserve"> – штраф </w:t>
      </w:r>
      <w:r w:rsidR="00B71DBD">
        <w:rPr>
          <w:rFonts w:cs="Times New Roman"/>
          <w:sz w:val="24"/>
          <w:szCs w:val="24"/>
        </w:rPr>
        <w:t xml:space="preserve">в размере </w:t>
      </w:r>
      <w:r w:rsidR="00B71DBD" w:rsidRPr="00B71DBD">
        <w:rPr>
          <w:rFonts w:cs="Times New Roman"/>
          <w:b/>
          <w:sz w:val="24"/>
          <w:szCs w:val="24"/>
        </w:rPr>
        <w:t>от одного миллиона до трех миллионов рублей</w:t>
      </w:r>
      <w:r w:rsidR="00B71DBD">
        <w:rPr>
          <w:rFonts w:cs="Times New Roman"/>
          <w:sz w:val="24"/>
          <w:szCs w:val="24"/>
        </w:rPr>
        <w:t>,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Pr="00AD4C99">
        <w:rPr>
          <w:rFonts w:eastAsia="Times New Roman" w:cs="Times New Roman"/>
          <w:color w:val="000000"/>
          <w:sz w:val="24"/>
          <w:szCs w:val="24"/>
          <w:lang w:eastAsia="ru-RU"/>
        </w:rPr>
        <w:t>.</w:t>
      </w:r>
    </w:p>
    <w:p w:rsidR="00AD4C99" w:rsidRPr="00AD4C99" w:rsidRDefault="00AF0326" w:rsidP="002B3578">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u w:val="single"/>
          <w:lang w:eastAsia="ru-RU"/>
        </w:rPr>
        <w:t>Примечание.</w:t>
      </w:r>
      <w:r w:rsidRPr="00AD4C99">
        <w:rPr>
          <w:rFonts w:eastAsia="Times New Roman" w:cs="Times New Roman"/>
          <w:color w:val="000000"/>
          <w:sz w:val="24"/>
          <w:szCs w:val="24"/>
          <w:lang w:eastAsia="ru-RU"/>
        </w:rPr>
        <w:t> </w:t>
      </w:r>
      <w:r w:rsidR="00EF6F57" w:rsidRPr="00EF6F57">
        <w:rPr>
          <w:rFonts w:eastAsia="Times New Roman" w:cs="Times New Roman"/>
          <w:color w:val="000000"/>
          <w:sz w:val="24"/>
          <w:szCs w:val="24"/>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r w:rsidRPr="00AD4C99">
        <w:rPr>
          <w:rFonts w:eastAsia="Times New Roman" w:cs="Times New Roman"/>
          <w:color w:val="000000"/>
          <w:sz w:val="24"/>
          <w:szCs w:val="24"/>
          <w:lang w:eastAsia="ru-RU"/>
        </w:rPr>
        <w:t>.</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AF0326" w:rsidRPr="00AD4C99" w:rsidRDefault="00AF0326" w:rsidP="00CA4108">
      <w:pPr>
        <w:shd w:val="clear" w:color="auto" w:fill="FFFFFF"/>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w:t>
      </w:r>
      <w:r w:rsidR="00AD4C99" w:rsidRPr="00AD4C99">
        <w:rPr>
          <w:rFonts w:eastAsia="Times New Roman" w:cs="Times New Roman"/>
          <w:color w:val="000000"/>
          <w:sz w:val="24"/>
          <w:szCs w:val="24"/>
          <w:lang w:eastAsia="ru-RU"/>
        </w:rPr>
        <w:tab/>
      </w:r>
      <w:r w:rsidRPr="00AD4C99">
        <w:rPr>
          <w:rFonts w:eastAsia="Times New Roman" w:cs="Times New Roman"/>
          <w:b/>
          <w:bCs/>
          <w:color w:val="000000"/>
          <w:sz w:val="24"/>
          <w:szCs w:val="24"/>
          <w:lang w:eastAsia="ru-RU"/>
        </w:rPr>
        <w:t>Статей 291.1.</w:t>
      </w:r>
      <w:r w:rsidRPr="00AD4C99">
        <w:rPr>
          <w:rFonts w:eastAsia="Times New Roman" w:cs="Times New Roman"/>
          <w:color w:val="000000"/>
          <w:sz w:val="24"/>
          <w:szCs w:val="24"/>
          <w:lang w:eastAsia="ru-RU"/>
        </w:rPr>
        <w:t> Уголовного кодекса Российской Федерации предусмотрена ответственность за</w:t>
      </w:r>
      <w:r w:rsidR="00AD4C99" w:rsidRPr="00AD4C99">
        <w:rPr>
          <w:rFonts w:eastAsia="Times New Roman" w:cs="Times New Roman"/>
          <w:color w:val="000000"/>
          <w:sz w:val="24"/>
          <w:szCs w:val="24"/>
          <w:lang w:eastAsia="ru-RU"/>
        </w:rPr>
        <w:t xml:space="preserve"> </w:t>
      </w:r>
      <w:r w:rsidRPr="00AD4C99">
        <w:rPr>
          <w:rFonts w:eastAsia="Times New Roman" w:cs="Times New Roman"/>
          <w:b/>
          <w:bCs/>
          <w:color w:val="000000"/>
          <w:sz w:val="24"/>
          <w:szCs w:val="24"/>
          <w:lang w:eastAsia="ru-RU"/>
        </w:rPr>
        <w:t>посредничество во взяточничестве</w:t>
      </w:r>
      <w:r w:rsidRPr="00AD4C99">
        <w:rPr>
          <w:rFonts w:eastAsia="Times New Roman" w:cs="Times New Roman"/>
          <w:color w:val="000000"/>
          <w:sz w:val="24"/>
          <w:szCs w:val="24"/>
          <w:lang w:eastAsia="ru-RU"/>
        </w:rPr>
        <w:t> - 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AF0326" w:rsidRPr="00AD4C99" w:rsidRDefault="00AF0326" w:rsidP="002B3578">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Наказание также определяется обстоятельствами совершения преступления:</w:t>
      </w:r>
    </w:p>
    <w:p w:rsidR="00AF0326" w:rsidRPr="00A46CD6" w:rsidRDefault="00AF0326" w:rsidP="00A46CD6">
      <w:pPr>
        <w:autoSpaceDE w:val="0"/>
        <w:autoSpaceDN w:val="0"/>
        <w:adjustRightInd w:val="0"/>
        <w:ind w:firstLine="708"/>
        <w:jc w:val="both"/>
        <w:rPr>
          <w:rFonts w:cs="Times New Roman"/>
          <w:sz w:val="24"/>
          <w:szCs w:val="24"/>
        </w:rPr>
      </w:pPr>
      <w:r w:rsidRPr="00AD4C99">
        <w:rPr>
          <w:rFonts w:eastAsia="Times New Roman" w:cs="Times New Roman"/>
          <w:color w:val="000000"/>
          <w:sz w:val="24"/>
          <w:szCs w:val="24"/>
          <w:lang w:eastAsia="ru-RU"/>
        </w:rPr>
        <w:t>Взятка в </w:t>
      </w:r>
      <w:r w:rsidRPr="00AD4C99">
        <w:rPr>
          <w:rFonts w:eastAsia="Times New Roman" w:cs="Times New Roman"/>
          <w:b/>
          <w:bCs/>
          <w:color w:val="000000"/>
          <w:sz w:val="24"/>
          <w:szCs w:val="24"/>
          <w:lang w:eastAsia="ru-RU"/>
        </w:rPr>
        <w:t>значительном размере</w:t>
      </w:r>
      <w:r w:rsidRPr="00AD4C99">
        <w:rPr>
          <w:rFonts w:eastAsia="Times New Roman" w:cs="Times New Roman"/>
          <w:color w:val="000000"/>
          <w:sz w:val="24"/>
          <w:szCs w:val="24"/>
          <w:lang w:eastAsia="ru-RU"/>
        </w:rPr>
        <w:t xml:space="preserve">, то есть от 25 тыс. руб. до 150 тыс. руб. - штраф </w:t>
      </w:r>
      <w:r w:rsidR="00A46CD6">
        <w:rPr>
          <w:rFonts w:cs="Times New Roman"/>
          <w:sz w:val="24"/>
          <w:szCs w:val="24"/>
        </w:rPr>
        <w:t xml:space="preserve"> в размере </w:t>
      </w:r>
      <w:r w:rsidR="00A46CD6" w:rsidRPr="00A46CD6">
        <w:rPr>
          <w:rFonts w:cs="Times New Roman"/>
          <w:b/>
          <w:sz w:val="24"/>
          <w:szCs w:val="24"/>
        </w:rPr>
        <w:t>до семисот тысяч рублей</w:t>
      </w:r>
      <w:r w:rsidR="00A46CD6">
        <w:rPr>
          <w:rFonts w:cs="Times New Roman"/>
          <w:sz w:val="24"/>
          <w:szCs w:val="24"/>
        </w:rPr>
        <w:t>,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r w:rsidRPr="00AD4C99">
        <w:rPr>
          <w:rFonts w:eastAsia="Times New Roman" w:cs="Times New Roman"/>
          <w:color w:val="000000"/>
          <w:sz w:val="24"/>
          <w:szCs w:val="24"/>
          <w:lang w:eastAsia="ru-RU"/>
        </w:rPr>
        <w:t>;</w:t>
      </w:r>
    </w:p>
    <w:p w:rsidR="00AF0326" w:rsidRPr="00AD4C99" w:rsidRDefault="00AD4C99"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w:t>
      </w:r>
      <w:r w:rsidR="00AF0326" w:rsidRPr="00AD4C99">
        <w:rPr>
          <w:rFonts w:eastAsia="Times New Roman" w:cs="Times New Roman"/>
          <w:color w:val="000000"/>
          <w:sz w:val="24"/>
          <w:szCs w:val="24"/>
          <w:lang w:eastAsia="ru-RU"/>
        </w:rPr>
        <w:t xml:space="preserve"> за совершение незаконных действий либо </w:t>
      </w:r>
      <w:r w:rsidR="00AF0326" w:rsidRPr="00AD4C99">
        <w:rPr>
          <w:rFonts w:eastAsia="Times New Roman" w:cs="Times New Roman"/>
          <w:b/>
          <w:bCs/>
          <w:color w:val="000000"/>
          <w:sz w:val="24"/>
          <w:szCs w:val="24"/>
          <w:lang w:eastAsia="ru-RU"/>
        </w:rPr>
        <w:t>лицом с использованием своего служебного положения</w:t>
      </w:r>
      <w:r w:rsidR="00AF0326" w:rsidRPr="00AD4C99">
        <w:rPr>
          <w:rFonts w:eastAsia="Times New Roman" w:cs="Times New Roman"/>
          <w:color w:val="000000"/>
          <w:sz w:val="24"/>
          <w:szCs w:val="24"/>
          <w:lang w:eastAsia="ru-RU"/>
        </w:rPr>
        <w:t xml:space="preserve"> - штраф </w:t>
      </w:r>
      <w:r w:rsidR="00A46CD6" w:rsidRPr="00A46CD6">
        <w:rPr>
          <w:rFonts w:eastAsia="Times New Roman" w:cs="Times New Roman"/>
          <w:color w:val="000000"/>
          <w:sz w:val="24"/>
          <w:szCs w:val="24"/>
          <w:lang w:eastAsia="ru-RU"/>
        </w:rPr>
        <w:t xml:space="preserve">в размере </w:t>
      </w:r>
      <w:r w:rsidR="00A46CD6" w:rsidRPr="00A46CD6">
        <w:rPr>
          <w:rFonts w:eastAsia="Times New Roman" w:cs="Times New Roman"/>
          <w:b/>
          <w:color w:val="000000"/>
          <w:sz w:val="24"/>
          <w:szCs w:val="24"/>
          <w:lang w:eastAsia="ru-RU"/>
        </w:rPr>
        <w:t>до одного миллиона рублей</w:t>
      </w:r>
      <w:r w:rsidR="00A46CD6" w:rsidRPr="00A46CD6">
        <w:rPr>
          <w:rFonts w:eastAsia="Times New Roman" w:cs="Times New Roman"/>
          <w:color w:val="000000"/>
          <w:sz w:val="24"/>
          <w:szCs w:val="24"/>
          <w:lang w:eastAsia="ru-RU"/>
        </w:rPr>
        <w:t xml:space="preserve">, или в размере заработной платы или иного дохода осужденного за период до одного года, или в размере от двадцатикратной до пятидесятикратной суммы </w:t>
      </w:r>
      <w:r w:rsidR="00A46CD6" w:rsidRPr="00A46CD6">
        <w:rPr>
          <w:rFonts w:eastAsia="Times New Roman" w:cs="Times New Roman"/>
          <w:color w:val="000000"/>
          <w:sz w:val="24"/>
          <w:szCs w:val="24"/>
          <w:lang w:eastAsia="ru-RU"/>
        </w:rPr>
        <w:lastRenderedPageBreak/>
        <w:t>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AF0326" w:rsidRPr="00AD4C99">
        <w:rPr>
          <w:rFonts w:eastAsia="Times New Roman" w:cs="Times New Roman"/>
          <w:color w:val="000000"/>
          <w:sz w:val="24"/>
          <w:szCs w:val="24"/>
          <w:lang w:eastAsia="ru-RU"/>
        </w:rPr>
        <w:t>;</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взятка в </w:t>
      </w:r>
      <w:r w:rsidRPr="00AD4C99">
        <w:rPr>
          <w:rFonts w:eastAsia="Times New Roman" w:cs="Times New Roman"/>
          <w:b/>
          <w:bCs/>
          <w:color w:val="000000"/>
          <w:sz w:val="24"/>
          <w:szCs w:val="24"/>
          <w:lang w:eastAsia="ru-RU"/>
        </w:rPr>
        <w:t>крупном размере (свыше 150 тыс. руб.)</w:t>
      </w:r>
      <w:r w:rsidRPr="00AD4C99">
        <w:rPr>
          <w:rFonts w:eastAsia="Times New Roman" w:cs="Times New Roman"/>
          <w:color w:val="000000"/>
          <w:sz w:val="24"/>
          <w:szCs w:val="24"/>
          <w:lang w:eastAsia="ru-RU"/>
        </w:rPr>
        <w:t xml:space="preserve">, а равно, если осуществлено группой лиц по предварительному сговору или организованной группой - штраф </w:t>
      </w:r>
      <w:r w:rsidR="00A46CD6" w:rsidRPr="00A46CD6">
        <w:rPr>
          <w:rFonts w:eastAsia="Times New Roman" w:cs="Times New Roman"/>
          <w:color w:val="000000"/>
          <w:sz w:val="24"/>
          <w:szCs w:val="24"/>
          <w:lang w:eastAsia="ru-RU"/>
        </w:rPr>
        <w:t>в размере о</w:t>
      </w:r>
      <w:r w:rsidR="00A46CD6" w:rsidRPr="00A46CD6">
        <w:rPr>
          <w:rFonts w:eastAsia="Times New Roman" w:cs="Times New Roman"/>
          <w:b/>
          <w:color w:val="000000"/>
          <w:sz w:val="24"/>
          <w:szCs w:val="24"/>
          <w:lang w:eastAsia="ru-RU"/>
        </w:rPr>
        <w:t>т одного миллиона до двух миллионов рублей</w:t>
      </w:r>
      <w:r w:rsidR="00A46CD6" w:rsidRPr="00A46CD6">
        <w:rPr>
          <w:rFonts w:eastAsia="Times New Roman" w:cs="Times New Roman"/>
          <w:color w:val="000000"/>
          <w:sz w:val="24"/>
          <w:szCs w:val="24"/>
          <w:lang w:eastAsia="ru-RU"/>
        </w:rPr>
        <w:t>,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Pr="00AD4C99">
        <w:rPr>
          <w:rFonts w:eastAsia="Times New Roman" w:cs="Times New Roman"/>
          <w:color w:val="000000"/>
          <w:sz w:val="24"/>
          <w:szCs w:val="24"/>
          <w:lang w:eastAsia="ru-RU"/>
        </w:rPr>
        <w:t>;</w:t>
      </w:r>
    </w:p>
    <w:p w:rsidR="00AD4C99"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посредничество во взяточничестве, совершенное в </w:t>
      </w:r>
      <w:r w:rsidRPr="00AD4C99">
        <w:rPr>
          <w:rFonts w:eastAsia="Times New Roman" w:cs="Times New Roman"/>
          <w:b/>
          <w:bCs/>
          <w:color w:val="000000"/>
          <w:sz w:val="24"/>
          <w:szCs w:val="24"/>
          <w:lang w:eastAsia="ru-RU"/>
        </w:rPr>
        <w:t>особо крупном размере</w:t>
      </w:r>
      <w:r w:rsidRPr="00AD4C99">
        <w:rPr>
          <w:rFonts w:eastAsia="Times New Roman" w:cs="Times New Roman"/>
          <w:color w:val="000000"/>
          <w:sz w:val="24"/>
          <w:szCs w:val="24"/>
          <w:lang w:eastAsia="ru-RU"/>
        </w:rPr>
        <w:t>, </w:t>
      </w:r>
      <w:r w:rsidRPr="00AD4C99">
        <w:rPr>
          <w:rFonts w:eastAsia="Times New Roman" w:cs="Times New Roman"/>
          <w:b/>
          <w:bCs/>
          <w:color w:val="000000"/>
          <w:sz w:val="24"/>
          <w:szCs w:val="24"/>
          <w:lang w:eastAsia="ru-RU"/>
        </w:rPr>
        <w:t>(свыше 1 млн.)</w:t>
      </w:r>
      <w:r w:rsidRPr="00AD4C99">
        <w:rPr>
          <w:rFonts w:eastAsia="Times New Roman" w:cs="Times New Roman"/>
          <w:color w:val="000000"/>
          <w:sz w:val="24"/>
          <w:szCs w:val="24"/>
          <w:lang w:eastAsia="ru-RU"/>
        </w:rPr>
        <w:t xml:space="preserve">, - штраф в </w:t>
      </w:r>
      <w:r w:rsidR="00A46CD6" w:rsidRPr="00A46CD6">
        <w:rPr>
          <w:rFonts w:eastAsia="Times New Roman" w:cs="Times New Roman"/>
          <w:color w:val="000000"/>
          <w:sz w:val="24"/>
          <w:szCs w:val="24"/>
          <w:lang w:eastAsia="ru-RU"/>
        </w:rPr>
        <w:t xml:space="preserve"> размере </w:t>
      </w:r>
      <w:r w:rsidR="00A46CD6" w:rsidRPr="00A46CD6">
        <w:rPr>
          <w:rFonts w:eastAsia="Times New Roman" w:cs="Times New Roman"/>
          <w:b/>
          <w:color w:val="000000"/>
          <w:sz w:val="24"/>
          <w:szCs w:val="24"/>
          <w:lang w:eastAsia="ru-RU"/>
        </w:rPr>
        <w:t>от одного миллиона пятисот тысяч до трех миллионов рублей</w:t>
      </w:r>
      <w:r w:rsidR="00A46CD6" w:rsidRPr="00A46CD6">
        <w:rPr>
          <w:rFonts w:eastAsia="Times New Roman" w:cs="Times New Roman"/>
          <w:color w:val="000000"/>
          <w:sz w:val="24"/>
          <w:szCs w:val="24"/>
          <w:lang w:eastAsia="ru-RU"/>
        </w:rPr>
        <w:t>,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Pr="00AD4C99">
        <w:rPr>
          <w:rFonts w:eastAsia="Times New Roman" w:cs="Times New Roman"/>
          <w:color w:val="000000"/>
          <w:sz w:val="24"/>
          <w:szCs w:val="24"/>
          <w:lang w:eastAsia="ru-RU"/>
        </w:rPr>
        <w:t>.</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Кроме того, признается преступлением обещание или предложение </w:t>
      </w:r>
      <w:r w:rsidRPr="00AD4C99">
        <w:rPr>
          <w:rFonts w:eastAsia="Times New Roman" w:cs="Times New Roman"/>
          <w:b/>
          <w:bCs/>
          <w:color w:val="000000"/>
          <w:sz w:val="24"/>
          <w:szCs w:val="24"/>
          <w:lang w:eastAsia="ru-RU"/>
        </w:rPr>
        <w:t>посредничества во взяточничестве</w:t>
      </w:r>
      <w:r w:rsidRPr="00AD4C99">
        <w:rPr>
          <w:rFonts w:eastAsia="Times New Roman" w:cs="Times New Roman"/>
          <w:color w:val="000000"/>
          <w:sz w:val="24"/>
          <w:szCs w:val="24"/>
          <w:lang w:eastAsia="ru-RU"/>
        </w:rPr>
        <w:t xml:space="preserve"> и наказывается штрафом </w:t>
      </w:r>
      <w:r w:rsidR="00A46CD6" w:rsidRPr="00A46CD6">
        <w:rPr>
          <w:rFonts w:eastAsia="Times New Roman" w:cs="Times New Roman"/>
          <w:color w:val="000000"/>
          <w:sz w:val="24"/>
          <w:szCs w:val="24"/>
          <w:lang w:eastAsia="ru-RU"/>
        </w:rPr>
        <w:t xml:space="preserve"> в размере </w:t>
      </w:r>
      <w:r w:rsidR="00A46CD6" w:rsidRPr="00A46CD6">
        <w:rPr>
          <w:rFonts w:eastAsia="Times New Roman" w:cs="Times New Roman"/>
          <w:b/>
          <w:color w:val="000000"/>
          <w:sz w:val="24"/>
          <w:szCs w:val="24"/>
          <w:lang w:eastAsia="ru-RU"/>
        </w:rPr>
        <w:t>до трех миллионов рублей</w:t>
      </w:r>
      <w:r w:rsidR="00A46CD6" w:rsidRPr="00A46CD6">
        <w:rPr>
          <w:rFonts w:eastAsia="Times New Roman" w:cs="Times New Roman"/>
          <w:color w:val="000000"/>
          <w:sz w:val="24"/>
          <w:szCs w:val="24"/>
          <w:lang w:eastAsia="ru-RU"/>
        </w:rPr>
        <w:t>,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Pr="00AD4C99">
        <w:rPr>
          <w:rFonts w:eastAsia="Times New Roman" w:cs="Times New Roman"/>
          <w:color w:val="000000"/>
          <w:sz w:val="24"/>
          <w:szCs w:val="24"/>
          <w:lang w:eastAsia="ru-RU"/>
        </w:rPr>
        <w:t>.</w:t>
      </w:r>
    </w:p>
    <w:p w:rsidR="00AF0326" w:rsidRPr="00AD4C99" w:rsidRDefault="00AF0326" w:rsidP="00CA4108">
      <w:pPr>
        <w:shd w:val="clear" w:color="auto" w:fill="FFFFFF"/>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 </w:t>
      </w:r>
      <w:r w:rsidR="00AD4C99" w:rsidRPr="00AD4C99">
        <w:rPr>
          <w:rFonts w:eastAsia="Times New Roman" w:cs="Times New Roman"/>
          <w:color w:val="000000"/>
          <w:sz w:val="24"/>
          <w:szCs w:val="24"/>
          <w:lang w:eastAsia="ru-RU"/>
        </w:rPr>
        <w:tab/>
      </w:r>
      <w:r w:rsidRPr="00AD4C99">
        <w:rPr>
          <w:rFonts w:eastAsia="Times New Roman" w:cs="Times New Roman"/>
          <w:color w:val="000000"/>
          <w:sz w:val="24"/>
          <w:szCs w:val="24"/>
          <w:lang w:eastAsia="ru-RU"/>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u w:val="single"/>
          <w:lang w:eastAsia="ru-RU"/>
        </w:rPr>
        <w:t>Примечание. </w:t>
      </w:r>
      <w:r w:rsidRPr="00AD4C99">
        <w:rPr>
          <w:rFonts w:eastAsia="Times New Roman" w:cs="Times New Roman"/>
          <w:color w:val="000000"/>
          <w:sz w:val="24"/>
          <w:szCs w:val="24"/>
          <w:lang w:eastAsia="ru-RU"/>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B5043" w:rsidRDefault="00CB5043" w:rsidP="00AD4C99">
      <w:pPr>
        <w:shd w:val="clear" w:color="auto" w:fill="FFFFFF"/>
        <w:jc w:val="center"/>
        <w:rPr>
          <w:rFonts w:eastAsia="Times New Roman" w:cs="Times New Roman"/>
          <w:b/>
          <w:bCs/>
          <w:color w:val="000000"/>
          <w:sz w:val="24"/>
          <w:szCs w:val="24"/>
          <w:lang w:eastAsia="ru-RU"/>
        </w:rPr>
      </w:pPr>
    </w:p>
    <w:p w:rsidR="00CB5043" w:rsidRDefault="00CB5043" w:rsidP="00AD4C99">
      <w:pPr>
        <w:shd w:val="clear" w:color="auto" w:fill="FFFFFF"/>
        <w:jc w:val="center"/>
        <w:rPr>
          <w:rFonts w:eastAsia="Times New Roman" w:cs="Times New Roman"/>
          <w:b/>
          <w:bCs/>
          <w:color w:val="000000"/>
          <w:sz w:val="24"/>
          <w:szCs w:val="24"/>
          <w:lang w:eastAsia="ru-RU"/>
        </w:rPr>
      </w:pPr>
    </w:p>
    <w:p w:rsidR="00AF0326" w:rsidRPr="00AD4C99" w:rsidRDefault="00AF0326" w:rsidP="00AD4C99">
      <w:pPr>
        <w:shd w:val="clear" w:color="auto" w:fill="FFFFFF"/>
        <w:jc w:val="center"/>
        <w:rPr>
          <w:rFonts w:eastAsia="Times New Roman" w:cs="Times New Roman"/>
          <w:color w:val="000000"/>
          <w:sz w:val="24"/>
          <w:szCs w:val="24"/>
          <w:lang w:eastAsia="ru-RU"/>
        </w:rPr>
      </w:pPr>
      <w:r w:rsidRPr="00AD4C99">
        <w:rPr>
          <w:rFonts w:eastAsia="Times New Roman" w:cs="Times New Roman"/>
          <w:b/>
          <w:bCs/>
          <w:color w:val="000000"/>
          <w:sz w:val="24"/>
          <w:szCs w:val="24"/>
          <w:lang w:eastAsia="ru-RU"/>
        </w:rPr>
        <w:t>ЧТО ДЕЛАТЬ, ЕСЛИ У ВАС ВЫМОГАЮТ ВЗЯТКУ?</w:t>
      </w:r>
    </w:p>
    <w:p w:rsidR="00AF0326" w:rsidRPr="00AD4C99" w:rsidRDefault="00AF0326" w:rsidP="00AD4C99">
      <w:pPr>
        <w:shd w:val="clear" w:color="auto" w:fill="FFFFFF"/>
        <w:ind w:firstLine="708"/>
        <w:jc w:val="both"/>
        <w:rPr>
          <w:rFonts w:eastAsia="Times New Roman" w:cs="Times New Roman"/>
          <w:color w:val="000000"/>
          <w:sz w:val="24"/>
          <w:szCs w:val="24"/>
          <w:lang w:eastAsia="ru-RU"/>
        </w:rPr>
      </w:pPr>
      <w:r w:rsidRPr="00AD4C99">
        <w:rPr>
          <w:rFonts w:eastAsia="Times New Roman" w:cs="Times New Roman"/>
          <w:color w:val="000000"/>
          <w:sz w:val="24"/>
          <w:szCs w:val="24"/>
          <w:lang w:eastAsia="ru-RU"/>
        </w:rPr>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w:t>
      </w:r>
    </w:p>
    <w:p w:rsidR="00CB5043" w:rsidRDefault="00CB5043" w:rsidP="00AD4C99">
      <w:pPr>
        <w:shd w:val="clear" w:color="auto" w:fill="FFFFFF"/>
        <w:jc w:val="center"/>
        <w:rPr>
          <w:rFonts w:eastAsia="Times New Roman" w:cs="Times New Roman"/>
          <w:b/>
          <w:bCs/>
          <w:color w:val="000000"/>
          <w:sz w:val="24"/>
          <w:szCs w:val="24"/>
          <w:lang w:eastAsia="ru-RU"/>
        </w:rPr>
      </w:pPr>
    </w:p>
    <w:p w:rsidR="00AF0326" w:rsidRPr="00AD4C99" w:rsidRDefault="00242AA9" w:rsidP="00AD4C99">
      <w:pPr>
        <w:shd w:val="clear" w:color="auto" w:fill="FFFFFF"/>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ИНФОРМАЦИЮ О ФАКТАХ КОРРУПЦИОННОЙ НАПРАВЛЕННОСТИ МОЖНО СООБЩИТЬ ПО СЛЕДУЮЩИМ ТЕЛЕФОНАМ:</w:t>
      </w:r>
    </w:p>
    <w:p w:rsidR="004A290A" w:rsidRDefault="00AF0326" w:rsidP="00242AA9">
      <w:pPr>
        <w:shd w:val="clear" w:color="auto" w:fill="FFFFFF"/>
        <w:rPr>
          <w:rFonts w:eastAsia="Times New Roman" w:cs="Times New Roman"/>
          <w:color w:val="000000"/>
          <w:sz w:val="24"/>
          <w:szCs w:val="24"/>
          <w:lang w:eastAsia="ru-RU"/>
        </w:rPr>
      </w:pPr>
      <w:r w:rsidRPr="00AD4C99">
        <w:rPr>
          <w:rFonts w:eastAsia="Times New Roman" w:cs="Times New Roman"/>
          <w:color w:val="000000"/>
          <w:sz w:val="24"/>
          <w:szCs w:val="24"/>
          <w:lang w:eastAsia="ru-RU"/>
        </w:rPr>
        <w:br/>
      </w:r>
      <w:r w:rsidR="00242AA9">
        <w:rPr>
          <w:rFonts w:eastAsia="Times New Roman" w:cs="Times New Roman"/>
          <w:color w:val="000000"/>
          <w:sz w:val="24"/>
          <w:szCs w:val="24"/>
          <w:lang w:eastAsia="ru-RU"/>
        </w:rPr>
        <w:t xml:space="preserve">Бюджетное учреждение Ханты-Мансийский автономного </w:t>
      </w:r>
      <w:r w:rsidR="004A290A">
        <w:rPr>
          <w:rFonts w:eastAsia="Times New Roman" w:cs="Times New Roman"/>
          <w:color w:val="000000"/>
          <w:sz w:val="24"/>
          <w:szCs w:val="24"/>
          <w:lang w:eastAsia="ru-RU"/>
        </w:rPr>
        <w:t xml:space="preserve">округа – Югры «Нефтеюганская окружная клиническая больница имени </w:t>
      </w:r>
      <w:proofErr w:type="gramStart"/>
      <w:r w:rsidR="004A290A">
        <w:rPr>
          <w:rFonts w:eastAsia="Times New Roman" w:cs="Times New Roman"/>
          <w:color w:val="000000"/>
          <w:sz w:val="24"/>
          <w:szCs w:val="24"/>
          <w:lang w:eastAsia="ru-RU"/>
        </w:rPr>
        <w:t>В.И.Яцкив»</w:t>
      </w:r>
      <w:r w:rsidR="004A290A">
        <w:rPr>
          <w:rFonts w:eastAsia="Times New Roman" w:cs="Times New Roman"/>
          <w:color w:val="000000"/>
          <w:sz w:val="24"/>
          <w:szCs w:val="24"/>
          <w:lang w:eastAsia="ru-RU"/>
        </w:rPr>
        <w:tab/>
      </w:r>
      <w:proofErr w:type="gramEnd"/>
      <w:r w:rsidR="004A290A">
        <w:rPr>
          <w:rFonts w:eastAsia="Times New Roman" w:cs="Times New Roman"/>
          <w:color w:val="000000"/>
          <w:sz w:val="24"/>
          <w:szCs w:val="24"/>
          <w:lang w:eastAsia="ru-RU"/>
        </w:rPr>
        <w:t xml:space="preserve"> по телефону: 8 (3463)</w:t>
      </w:r>
      <w:r w:rsidR="00B808B6">
        <w:rPr>
          <w:rFonts w:eastAsia="Times New Roman" w:cs="Times New Roman"/>
          <w:color w:val="000000"/>
          <w:sz w:val="24"/>
          <w:szCs w:val="24"/>
          <w:lang w:eastAsia="ru-RU"/>
        </w:rPr>
        <w:t xml:space="preserve"> 23-63-57,</w:t>
      </w:r>
      <w:r w:rsidR="004A290A">
        <w:rPr>
          <w:rFonts w:eastAsia="Times New Roman" w:cs="Times New Roman"/>
          <w:color w:val="000000"/>
          <w:sz w:val="24"/>
          <w:szCs w:val="24"/>
          <w:lang w:eastAsia="ru-RU"/>
        </w:rPr>
        <w:t xml:space="preserve"> 23-63-99.</w:t>
      </w:r>
    </w:p>
    <w:p w:rsidR="004A290A" w:rsidRDefault="004A290A" w:rsidP="00242AA9">
      <w:pPr>
        <w:shd w:val="clear" w:color="auto" w:fill="FFFFFF"/>
        <w:rPr>
          <w:rFonts w:eastAsia="Times New Roman" w:cs="Times New Roman"/>
          <w:color w:val="000000"/>
          <w:sz w:val="24"/>
          <w:szCs w:val="24"/>
          <w:lang w:eastAsia="ru-RU"/>
        </w:rPr>
      </w:pPr>
    </w:p>
    <w:p w:rsidR="004A290A" w:rsidRDefault="004A290A" w:rsidP="00242AA9">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Нефтеюганская межрайонная прокуратура</w:t>
      </w:r>
      <w:r>
        <w:rPr>
          <w:rFonts w:eastAsia="Times New Roman" w:cs="Times New Roman"/>
          <w:color w:val="000000"/>
          <w:sz w:val="24"/>
          <w:szCs w:val="24"/>
          <w:lang w:eastAsia="ru-RU"/>
        </w:rPr>
        <w:tab/>
        <w:t>по телефону: 8 (</w:t>
      </w:r>
      <w:r w:rsidR="002B3578">
        <w:rPr>
          <w:rFonts w:eastAsia="Times New Roman" w:cs="Times New Roman"/>
          <w:color w:val="000000"/>
          <w:sz w:val="24"/>
          <w:szCs w:val="24"/>
          <w:lang w:eastAsia="ru-RU"/>
        </w:rPr>
        <w:t>3463</w:t>
      </w:r>
      <w:r>
        <w:rPr>
          <w:rFonts w:eastAsia="Times New Roman" w:cs="Times New Roman"/>
          <w:color w:val="000000"/>
          <w:sz w:val="24"/>
          <w:szCs w:val="24"/>
          <w:lang w:eastAsia="ru-RU"/>
        </w:rPr>
        <w:t>)</w:t>
      </w:r>
      <w:r w:rsidR="002B3578">
        <w:rPr>
          <w:rFonts w:eastAsia="Times New Roman" w:cs="Times New Roman"/>
          <w:color w:val="000000"/>
          <w:sz w:val="24"/>
          <w:szCs w:val="24"/>
          <w:lang w:eastAsia="ru-RU"/>
        </w:rPr>
        <w:t xml:space="preserve"> 22-80-56</w:t>
      </w:r>
    </w:p>
    <w:p w:rsidR="002B3578" w:rsidRDefault="002B3578" w:rsidP="00242AA9">
      <w:pPr>
        <w:shd w:val="clear" w:color="auto" w:fill="FFFFFF"/>
        <w:rPr>
          <w:rFonts w:eastAsia="Times New Roman" w:cs="Times New Roman"/>
          <w:color w:val="000000"/>
          <w:sz w:val="24"/>
          <w:szCs w:val="24"/>
          <w:lang w:eastAsia="ru-RU"/>
        </w:rPr>
      </w:pPr>
    </w:p>
    <w:p w:rsidR="002B3578" w:rsidRPr="00AD4C99" w:rsidRDefault="002B3578" w:rsidP="00242AA9">
      <w:pPr>
        <w:shd w:val="clear" w:color="auto" w:fill="FFFFFF"/>
        <w:rPr>
          <w:rFonts w:eastAsia="Times New Roman" w:cs="Times New Roman"/>
          <w:color w:val="000000"/>
          <w:sz w:val="24"/>
          <w:szCs w:val="24"/>
          <w:lang w:eastAsia="ru-RU"/>
        </w:rPr>
      </w:pPr>
      <w:r>
        <w:rPr>
          <w:rFonts w:eastAsia="Times New Roman" w:cs="Times New Roman"/>
          <w:color w:val="000000"/>
          <w:sz w:val="24"/>
          <w:szCs w:val="24"/>
          <w:lang w:eastAsia="ru-RU"/>
        </w:rPr>
        <w:t>ОМВ России по г. Нефтеюганску</w:t>
      </w:r>
      <w:r>
        <w:rPr>
          <w:rFonts w:eastAsia="Times New Roman" w:cs="Times New Roman"/>
          <w:color w:val="000000"/>
          <w:sz w:val="24"/>
          <w:szCs w:val="24"/>
          <w:lang w:eastAsia="ru-RU"/>
        </w:rPr>
        <w:tab/>
      </w:r>
      <w:proofErr w:type="gramStart"/>
      <w:r>
        <w:rPr>
          <w:rFonts w:eastAsia="Times New Roman" w:cs="Times New Roman"/>
          <w:color w:val="000000"/>
          <w:sz w:val="24"/>
          <w:szCs w:val="24"/>
          <w:lang w:eastAsia="ru-RU"/>
        </w:rPr>
        <w:tab/>
        <w:t>«</w:t>
      </w:r>
      <w:proofErr w:type="gramEnd"/>
      <w:r>
        <w:rPr>
          <w:rFonts w:eastAsia="Times New Roman" w:cs="Times New Roman"/>
          <w:color w:val="000000"/>
          <w:sz w:val="24"/>
          <w:szCs w:val="24"/>
          <w:lang w:eastAsia="ru-RU"/>
        </w:rPr>
        <w:t>телефон доверия»: 8 (3463) 24-75-11</w:t>
      </w:r>
    </w:p>
    <w:p w:rsidR="002B3578" w:rsidRDefault="002B3578" w:rsidP="00AD4C99">
      <w:pPr>
        <w:shd w:val="clear" w:color="auto" w:fill="FFFFFF"/>
        <w:rPr>
          <w:rFonts w:eastAsia="Times New Roman" w:cs="Times New Roman"/>
          <w:color w:val="000000"/>
          <w:sz w:val="24"/>
          <w:szCs w:val="24"/>
          <w:lang w:eastAsia="ru-RU"/>
        </w:rPr>
      </w:pPr>
    </w:p>
    <w:p w:rsidR="00D31477" w:rsidRPr="00AD4C99" w:rsidRDefault="00AF0326" w:rsidP="002B3578">
      <w:pPr>
        <w:shd w:val="clear" w:color="auto" w:fill="FFFFFF"/>
        <w:jc w:val="center"/>
        <w:rPr>
          <w:rFonts w:cs="Times New Roman"/>
          <w:sz w:val="24"/>
          <w:szCs w:val="24"/>
        </w:rPr>
      </w:pPr>
      <w:r w:rsidRPr="00AD4C99">
        <w:rPr>
          <w:rFonts w:eastAsia="Times New Roman" w:cs="Times New Roman"/>
          <w:b/>
          <w:bCs/>
          <w:color w:val="FF0000"/>
          <w:sz w:val="24"/>
          <w:szCs w:val="24"/>
          <w:lang w:eastAsia="ru-RU"/>
        </w:rPr>
        <w:t>Не стоит забывать, что взятки берут только потому, что их дают.</w:t>
      </w:r>
      <w:r w:rsidRPr="00AD4C99">
        <w:rPr>
          <w:rFonts w:eastAsia="Times New Roman" w:cs="Times New Roman"/>
          <w:color w:val="000000"/>
          <w:sz w:val="24"/>
          <w:szCs w:val="24"/>
          <w:lang w:eastAsia="ru-RU"/>
        </w:rPr>
        <w:br/>
      </w:r>
      <w:r w:rsidRPr="00AD4C99">
        <w:rPr>
          <w:rFonts w:eastAsia="Times New Roman" w:cs="Times New Roman"/>
          <w:b/>
          <w:bCs/>
          <w:color w:val="FF0000"/>
          <w:sz w:val="24"/>
          <w:szCs w:val="24"/>
          <w:lang w:eastAsia="ru-RU"/>
        </w:rPr>
        <w:t>Если вы против коррупции, то начните, в первую очередь с себя!</w:t>
      </w:r>
    </w:p>
    <w:p w:rsidR="00CB5043" w:rsidRPr="00AD4C99" w:rsidRDefault="00CB5043">
      <w:pPr>
        <w:shd w:val="clear" w:color="auto" w:fill="FFFFFF"/>
        <w:jc w:val="center"/>
        <w:rPr>
          <w:rFonts w:cs="Times New Roman"/>
          <w:sz w:val="24"/>
          <w:szCs w:val="24"/>
        </w:rPr>
      </w:pPr>
    </w:p>
    <w:sectPr w:rsidR="00CB5043" w:rsidRPr="00AD4C99" w:rsidSect="002B3578">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35" w:rsidRDefault="00701E35" w:rsidP="00CB5043">
      <w:r>
        <w:separator/>
      </w:r>
    </w:p>
  </w:endnote>
  <w:endnote w:type="continuationSeparator" w:id="0">
    <w:p w:rsidR="00701E35" w:rsidRDefault="00701E35" w:rsidP="00CB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35" w:rsidRDefault="00701E35" w:rsidP="00CB5043">
      <w:r>
        <w:separator/>
      </w:r>
    </w:p>
  </w:footnote>
  <w:footnote w:type="continuationSeparator" w:id="0">
    <w:p w:rsidR="00701E35" w:rsidRDefault="00701E35" w:rsidP="00CB5043">
      <w:r>
        <w:continuationSeparator/>
      </w:r>
    </w:p>
  </w:footnote>
  <w:footnote w:id="1">
    <w:p w:rsidR="00CB5043" w:rsidRDefault="00CB5043">
      <w:pPr>
        <w:pStyle w:val="a3"/>
      </w:pPr>
      <w:bookmarkStart w:id="0" w:name="_GoBack"/>
      <w:r w:rsidRPr="002C1128">
        <w:rPr>
          <w:rStyle w:val="a5"/>
        </w:rPr>
        <w:footnoteRef/>
      </w:r>
      <w:r w:rsidRPr="002C1128">
        <w:t xml:space="preserve"> Памятка подготовлена по состоянию на 2</w:t>
      </w:r>
      <w:r w:rsidR="00142918" w:rsidRPr="002C1128">
        <w:t>7</w:t>
      </w:r>
      <w:r w:rsidRPr="002C1128">
        <w:t>.05.2022</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26"/>
    <w:rsid w:val="000171DF"/>
    <w:rsid w:val="000D0114"/>
    <w:rsid w:val="00142918"/>
    <w:rsid w:val="00242AA9"/>
    <w:rsid w:val="002B3578"/>
    <w:rsid w:val="002C1128"/>
    <w:rsid w:val="00352AA7"/>
    <w:rsid w:val="004A290A"/>
    <w:rsid w:val="006A5F68"/>
    <w:rsid w:val="00701E35"/>
    <w:rsid w:val="0082233E"/>
    <w:rsid w:val="00965FA4"/>
    <w:rsid w:val="009B4094"/>
    <w:rsid w:val="00A46CD6"/>
    <w:rsid w:val="00AD4C99"/>
    <w:rsid w:val="00AF0326"/>
    <w:rsid w:val="00B71DBD"/>
    <w:rsid w:val="00B808B6"/>
    <w:rsid w:val="00CA3114"/>
    <w:rsid w:val="00CA4108"/>
    <w:rsid w:val="00CB5043"/>
    <w:rsid w:val="00D31477"/>
    <w:rsid w:val="00D70DCA"/>
    <w:rsid w:val="00DE59AF"/>
    <w:rsid w:val="00E70706"/>
    <w:rsid w:val="00EF6F57"/>
    <w:rsid w:val="00FE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BF896-2091-4A97-BEE8-DFEB915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5043"/>
    <w:rPr>
      <w:sz w:val="20"/>
      <w:szCs w:val="20"/>
    </w:rPr>
  </w:style>
  <w:style w:type="character" w:customStyle="1" w:styleId="a4">
    <w:name w:val="Текст сноски Знак"/>
    <w:basedOn w:val="a0"/>
    <w:link w:val="a3"/>
    <w:uiPriority w:val="99"/>
    <w:semiHidden/>
    <w:rsid w:val="00CB5043"/>
    <w:rPr>
      <w:sz w:val="20"/>
      <w:szCs w:val="20"/>
    </w:rPr>
  </w:style>
  <w:style w:type="character" w:styleId="a5">
    <w:name w:val="footnote reference"/>
    <w:basedOn w:val="a0"/>
    <w:uiPriority w:val="99"/>
    <w:semiHidden/>
    <w:unhideWhenUsed/>
    <w:rsid w:val="00CB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4641-13F8-4F10-AFF4-05EC1E15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ШалимоваНВ</dc:creator>
  <cp:lastModifiedBy>МатвейчукИН</cp:lastModifiedBy>
  <cp:revision>5</cp:revision>
  <dcterms:created xsi:type="dcterms:W3CDTF">2022-05-20T11:13:00Z</dcterms:created>
  <dcterms:modified xsi:type="dcterms:W3CDTF">2022-06-07T06:24:00Z</dcterms:modified>
</cp:coreProperties>
</file>